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Lynx Employment Services Ltd</w:t>
        <w:br/>
      </w:r>
    </w:p>
    <w:p>
      <w:pPr>
        <w:jc w:val="center"/>
      </w:pPr>
      <w:r>
        <w:rPr>
          <w:b/>
        </w:rPr>
        <w:t>Modern Slavery &amp; Ethical Recruitment Policy</w:t>
        <w:br/>
      </w:r>
    </w:p>
    <w:p>
      <w:pPr>
        <w:jc w:val="center"/>
      </w:pPr>
      <w:r>
        <w:t>Ethical Standards | Transparency | Compliance</w:t>
      </w:r>
    </w:p>
    <w:p>
      <w:r>
        <w:br w:type="page"/>
      </w:r>
    </w:p>
    <w:p>
      <w:pPr>
        <w:pStyle w:val="Title"/>
      </w:pPr>
      <w:r>
        <w:t>Modern Slavery &amp; Ethical Recruitment Policy</w:t>
      </w:r>
    </w:p>
    <w:p>
      <w:pPr>
        <w:pStyle w:val="Heading1"/>
      </w:pPr>
      <w:r>
        <w:t>1. Purpose</w:t>
      </w:r>
    </w:p>
    <w:p>
      <w:r>
        <w:t>This policy sets out Lynx Employment Services Ltd’s commitment to preventing modern slavery, human trafficking and exploitation across its operations and supply chain.</w:t>
      </w:r>
    </w:p>
    <w:p>
      <w:pPr>
        <w:pStyle w:val="Heading1"/>
      </w:pPr>
      <w:r>
        <w:t>2. Scope</w:t>
      </w:r>
    </w:p>
    <w:p>
      <w:r>
        <w:t>This policy applies to all employees, workers, candidates, clients and suppliers engaged with Lynx.</w:t>
      </w:r>
    </w:p>
    <w:p>
      <w:pPr>
        <w:pStyle w:val="Heading1"/>
      </w:pPr>
      <w:r>
        <w:t>3. Our Commitment</w:t>
      </w:r>
    </w:p>
    <w:p>
      <w:r>
        <w:t>We operate a zero-tolerance approach to modern slavery and are committed to acting ethically and with integrity in all business relationships.</w:t>
      </w:r>
    </w:p>
    <w:p>
      <w:pPr>
        <w:pStyle w:val="Heading1"/>
      </w:pPr>
      <w:r>
        <w:t>4. Recruitment Practices</w:t>
      </w:r>
    </w:p>
    <w:p>
      <w:r>
        <w:t>We ensure all workers are subject to appropriate checks, including identity verification and right to work checks, to prevent exploitation.</w:t>
      </w:r>
    </w:p>
    <w:p>
      <w:pPr>
        <w:pStyle w:val="Heading1"/>
      </w:pPr>
      <w:r>
        <w:t>5. Supply Chain</w:t>
      </w:r>
    </w:p>
    <w:p>
      <w:r>
        <w:t>We work with suppliers who share our commitment to ethical standards and reserve the right to audit or remove suppliers who do not meet expectations.</w:t>
      </w:r>
    </w:p>
    <w:p>
      <w:pPr>
        <w:pStyle w:val="Heading1"/>
      </w:pPr>
      <w:r>
        <w:t>6. Risk Management</w:t>
      </w:r>
    </w:p>
    <w:p>
      <w:r>
        <w:t>We monitor risks through regular review, supplier checks and internal reporting mechanisms to identify and mitigate potential issues.</w:t>
      </w:r>
    </w:p>
    <w:p>
      <w:pPr>
        <w:pStyle w:val="Heading1"/>
      </w:pPr>
      <w:r>
        <w:t>7. Reporting Concerns</w:t>
      </w:r>
    </w:p>
    <w:p>
      <w:r>
        <w:t>All staff and workers are encouraged to report any concerns. Reports are taken seriously and investigated promptly.</w:t>
      </w:r>
    </w:p>
    <w:p>
      <w:pPr>
        <w:pStyle w:val="Heading1"/>
      </w:pPr>
      <w:r>
        <w:t>8. Training &amp; Awareness</w:t>
      </w:r>
    </w:p>
    <w:p>
      <w:r>
        <w:t>We provide training and awareness to staff to help identify and respond to risks of modern slavery.</w:t>
      </w:r>
    </w:p>
    <w:p>
      <w:pPr>
        <w:pStyle w:val="Heading1"/>
      </w:pPr>
      <w:r>
        <w:t>9. Responsibilities</w:t>
      </w:r>
    </w:p>
    <w:p>
      <w:r>
        <w:t>Senior management are responsible for policy implementation and monitoring. All staff must comply with this policy.</w:t>
      </w:r>
    </w:p>
    <w:p>
      <w:pPr>
        <w:pStyle w:val="Heading1"/>
      </w:pPr>
      <w:r>
        <w:t>10. Policy Review</w:t>
      </w:r>
    </w:p>
    <w:p>
      <w:r>
        <w:t>This policy is reviewed annually to ensure compliance and effectiveness.</w:t>
      </w:r>
    </w:p>
    <w:p>
      <w:r>
        <w:br/>
        <w:t>Approved by:</w:t>
        <w:br/>
        <w:t>Clare Baker</w:t>
        <w:br/>
        <w:t>Managing Director</w:t>
        <w:br/>
        <w:t>Lynx Employment Services Ltd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